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21" w:rsidRDefault="003F2821" w:rsidP="001F4743">
      <w:pPr>
        <w:pStyle w:val="BodyText3"/>
        <w:widowControl w:val="0"/>
        <w:rPr>
          <w:sz w:val="36"/>
          <w:szCs w:val="36"/>
        </w:rPr>
      </w:pPr>
    </w:p>
    <w:p w:rsidR="003F2821" w:rsidRDefault="003F2821" w:rsidP="00601299">
      <w:pPr>
        <w:pStyle w:val="BodyText3"/>
        <w:widowControl w:val="0"/>
        <w:ind w:left="360" w:hanging="360"/>
        <w:rPr>
          <w:sz w:val="36"/>
          <w:szCs w:val="36"/>
        </w:rPr>
      </w:pPr>
    </w:p>
    <w:p w:rsidR="003F2821" w:rsidRPr="00183971" w:rsidRDefault="003F2821" w:rsidP="00601299">
      <w:pPr>
        <w:pStyle w:val="BodyText3"/>
        <w:widowControl w:val="0"/>
        <w:ind w:left="360" w:hanging="360"/>
        <w:rPr>
          <w:rFonts w:ascii="Kristen ITC" w:hAnsi="Kristen ITC"/>
          <w:sz w:val="36"/>
          <w:szCs w:val="36"/>
        </w:rPr>
      </w:pPr>
    </w:p>
    <w:p w:rsidR="003F2821" w:rsidRPr="00183971" w:rsidRDefault="00183971" w:rsidP="00216D93">
      <w:p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b/>
          <w:color w:val="auto"/>
          <w:kern w:val="0"/>
          <w:sz w:val="72"/>
          <w:szCs w:val="72"/>
          <w:u w:val="single"/>
        </w:rPr>
      </w:pPr>
      <w:r w:rsidRPr="00183971">
        <w:rPr>
          <w:rFonts w:ascii="Kristen ITC" w:eastAsiaTheme="minorHAnsi" w:hAnsi="Kristen ITC" w:cs="Arial"/>
          <w:b/>
          <w:color w:val="auto"/>
          <w:kern w:val="0"/>
          <w:sz w:val="72"/>
          <w:szCs w:val="72"/>
          <w:u w:val="single"/>
        </w:rPr>
        <w:t>Tolbert/Reed Supply List 2017-2018</w:t>
      </w:r>
    </w:p>
    <w:p w:rsidR="00216D93" w:rsidRDefault="00216D93" w:rsidP="00216D93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auto"/>
          <w:kern w:val="0"/>
          <w:sz w:val="48"/>
          <w:szCs w:val="48"/>
        </w:rPr>
      </w:pPr>
    </w:p>
    <w:p w:rsidR="003F2821" w:rsidRPr="00183971" w:rsidRDefault="003F282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 xml:space="preserve">2 plastic pocket folders </w:t>
      </w:r>
      <w:r w:rsidRPr="00183971">
        <w:rPr>
          <w:rFonts w:ascii="Kristen ITC" w:eastAsiaTheme="minorHAnsi" w:hAnsi="Kristen ITC" w:cs="Arial"/>
          <w:b/>
          <w:color w:val="auto"/>
          <w:kern w:val="0"/>
          <w:sz w:val="48"/>
          <w:szCs w:val="48"/>
        </w:rPr>
        <w:t xml:space="preserve">with metal </w:t>
      </w:r>
      <w:r w:rsidR="001F4743" w:rsidRPr="00183971">
        <w:rPr>
          <w:rFonts w:ascii="Kristen ITC" w:eastAsiaTheme="minorHAnsi" w:hAnsi="Kristen ITC" w:cs="Arial"/>
          <w:b/>
          <w:color w:val="auto"/>
          <w:kern w:val="0"/>
          <w:sz w:val="48"/>
          <w:szCs w:val="48"/>
        </w:rPr>
        <w:t>prongs</w:t>
      </w: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 xml:space="preserve"> (any color)</w:t>
      </w:r>
    </w:p>
    <w:p w:rsidR="003F2821" w:rsidRPr="00183971" w:rsidRDefault="0018397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2</w:t>
      </w:r>
      <w:r w:rsidR="003F2821"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 xml:space="preserve"> box</w:t>
      </w: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es</w:t>
      </w:r>
      <w:r w:rsidR="003F2821"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 xml:space="preserve"> of Kleenex</w:t>
      </w:r>
    </w:p>
    <w:p w:rsidR="003F2821" w:rsidRPr="00183971" w:rsidRDefault="0018397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2 b</w:t>
      </w:r>
      <w:r w:rsidR="003F2821"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ox</w:t>
      </w: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es</w:t>
      </w:r>
      <w:r w:rsidR="003F2821"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 xml:space="preserve"> of Crayons</w:t>
      </w:r>
    </w:p>
    <w:p w:rsidR="00183971" w:rsidRPr="00183971" w:rsidRDefault="003F282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8</w:t>
      </w:r>
      <w:r w:rsidR="00183971"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 xml:space="preserve"> or more</w:t>
      </w: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 xml:space="preserve"> glue sticks </w:t>
      </w:r>
    </w:p>
    <w:p w:rsidR="003F2821" w:rsidRPr="00183971" w:rsidRDefault="003F282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(</w:t>
      </w:r>
      <w:r w:rsidR="00183971" w:rsidRPr="00183971">
        <w:rPr>
          <w:rFonts w:ascii="Kristen ITC" w:eastAsiaTheme="minorHAnsi" w:hAnsi="Kristen ITC" w:cs="Arial"/>
          <w:b/>
          <w:color w:val="auto"/>
          <w:kern w:val="0"/>
          <w:sz w:val="48"/>
          <w:szCs w:val="48"/>
        </w:rPr>
        <w:t>NO LIQUID GLUE</w:t>
      </w: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)</w:t>
      </w:r>
    </w:p>
    <w:p w:rsidR="003F2821" w:rsidRPr="00183971" w:rsidRDefault="003F282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Pencils</w:t>
      </w:r>
    </w:p>
    <w:p w:rsidR="003F2821" w:rsidRPr="00183971" w:rsidRDefault="003F282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Pencil Box</w:t>
      </w:r>
    </w:p>
    <w:p w:rsidR="003F2821" w:rsidRPr="00183971" w:rsidRDefault="003F282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Scissors</w:t>
      </w:r>
    </w:p>
    <w:p w:rsidR="003F2821" w:rsidRPr="00183971" w:rsidRDefault="003F2821" w:rsidP="001839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  <w:r w:rsidRPr="00183971">
        <w:rPr>
          <w:rFonts w:ascii="Kristen ITC" w:eastAsiaTheme="minorHAnsi" w:hAnsi="Kristen ITC" w:cs="Arial"/>
          <w:color w:val="auto"/>
          <w:kern w:val="0"/>
          <w:sz w:val="48"/>
          <w:szCs w:val="48"/>
        </w:rPr>
        <w:t>$10 for Class T-shirt</w:t>
      </w:r>
    </w:p>
    <w:p w:rsidR="003F2821" w:rsidRPr="00183971" w:rsidRDefault="003F2821" w:rsidP="00216D93">
      <w:pPr>
        <w:autoSpaceDE w:val="0"/>
        <w:autoSpaceDN w:val="0"/>
        <w:adjustRightInd w:val="0"/>
        <w:spacing w:after="0"/>
        <w:jc w:val="center"/>
        <w:rPr>
          <w:rFonts w:ascii="Kristen ITC" w:eastAsiaTheme="minorHAnsi" w:hAnsi="Kristen ITC" w:cs="Arial"/>
          <w:color w:val="auto"/>
          <w:kern w:val="0"/>
          <w:sz w:val="48"/>
          <w:szCs w:val="48"/>
        </w:rPr>
      </w:pPr>
    </w:p>
    <w:p w:rsidR="003F2821" w:rsidRPr="003F2821" w:rsidRDefault="003F2821" w:rsidP="00216D93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color w:val="auto"/>
          <w:kern w:val="0"/>
          <w:sz w:val="20"/>
          <w:szCs w:val="20"/>
        </w:rPr>
      </w:pPr>
    </w:p>
    <w:sectPr w:rsidR="003F2821" w:rsidRPr="003F2821" w:rsidSect="00641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AA3"/>
    <w:multiLevelType w:val="hybridMultilevel"/>
    <w:tmpl w:val="D6A27C28"/>
    <w:lvl w:ilvl="0" w:tplc="37AC34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F0A2A"/>
    <w:multiLevelType w:val="hybridMultilevel"/>
    <w:tmpl w:val="2F6C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compat/>
  <w:rsids>
    <w:rsidRoot w:val="00601299"/>
    <w:rsid w:val="00183971"/>
    <w:rsid w:val="001A019E"/>
    <w:rsid w:val="001F4743"/>
    <w:rsid w:val="00216D93"/>
    <w:rsid w:val="00333618"/>
    <w:rsid w:val="003F2821"/>
    <w:rsid w:val="00601299"/>
    <w:rsid w:val="00641AA0"/>
    <w:rsid w:val="007505F2"/>
    <w:rsid w:val="00924C58"/>
    <w:rsid w:val="00B02BF4"/>
    <w:rsid w:val="00E8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99"/>
    <w:pPr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601299"/>
    <w:pPr>
      <w:tabs>
        <w:tab w:val="left" w:pos="43"/>
      </w:tabs>
      <w:spacing w:after="72" w:line="240" w:lineRule="auto"/>
    </w:pPr>
    <w:rPr>
      <w:rFonts w:ascii="Comic Sans MS" w:eastAsia="Times New Roman" w:hAnsi="Comic Sans MS" w:cs="Times New Roman"/>
      <w:color w:val="000000"/>
      <w:kern w:val="28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601299"/>
    <w:rPr>
      <w:rFonts w:ascii="Comic Sans MS" w:eastAsia="Times New Roman" w:hAnsi="Comic Sans MS" w:cs="Times New Roman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3F2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6500-ECF6-4ED4-948F-AFB99537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County School District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reidt</cp:lastModifiedBy>
  <cp:revision>2</cp:revision>
  <cp:lastPrinted>2017-05-24T13:58:00Z</cp:lastPrinted>
  <dcterms:created xsi:type="dcterms:W3CDTF">2017-05-25T14:49:00Z</dcterms:created>
  <dcterms:modified xsi:type="dcterms:W3CDTF">2017-05-25T14:49:00Z</dcterms:modified>
</cp:coreProperties>
</file>